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7BD10" w14:textId="77777777" w:rsidR="001C0995" w:rsidRDefault="001C0995" w:rsidP="001C0995">
      <w:pPr>
        <w:shd w:val="clear" w:color="auto" w:fill="F8F9FA"/>
        <w:spacing w:after="0" w:line="540" w:lineRule="atLeast"/>
        <w:rPr>
          <w:rFonts w:ascii="Arial Black" w:eastAsia="Times New Roman" w:hAnsi="Arial Black" w:cs="Courier New"/>
          <w:color w:val="FF0000"/>
          <w:kern w:val="0"/>
          <w:sz w:val="36"/>
          <w:szCs w:val="36"/>
          <w:lang w:val="cs-CZ" w:eastAsia="pl-PL"/>
          <w14:ligatures w14:val="none"/>
        </w:rPr>
      </w:pPr>
    </w:p>
    <w:p w14:paraId="5F4ECA41" w14:textId="77777777" w:rsidR="0046499B" w:rsidRDefault="0046499B" w:rsidP="0046499B">
      <w:pPr>
        <w:shd w:val="clear" w:color="auto" w:fill="F8F9FA"/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36"/>
          <w:szCs w:val="36"/>
          <w:lang w:val="cs-CZ" w:eastAsia="pl-PL"/>
          <w14:ligatures w14:val="none"/>
        </w:rPr>
      </w:pPr>
    </w:p>
    <w:p w14:paraId="4802486C" w14:textId="60C777E1" w:rsidR="0046499B" w:rsidRPr="0046499B" w:rsidRDefault="0046499B" w:rsidP="0046499B">
      <w:pPr>
        <w:shd w:val="clear" w:color="auto" w:fill="F8F9FA"/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48"/>
          <w:szCs w:val="48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FF0000"/>
          <w:kern w:val="0"/>
          <w:sz w:val="48"/>
          <w:szCs w:val="48"/>
          <w:lang w:val="cs-CZ" w:eastAsia="pl-PL"/>
          <w14:ligatures w14:val="none"/>
        </w:rPr>
        <w:t>IV  M e z i n á r o d n í</w:t>
      </w:r>
    </w:p>
    <w:p w14:paraId="1AA12144" w14:textId="77777777" w:rsidR="0046499B" w:rsidRPr="0046499B" w:rsidRDefault="0046499B" w:rsidP="0046499B">
      <w:pPr>
        <w:shd w:val="clear" w:color="auto" w:fill="F8F9FA"/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48"/>
          <w:szCs w:val="48"/>
          <w:lang w:val="pt-BR" w:eastAsia="pl-PL"/>
          <w14:ligatures w14:val="none"/>
        </w:rPr>
      </w:pPr>
    </w:p>
    <w:p w14:paraId="3285F2DD" w14:textId="77777777" w:rsidR="0046499B" w:rsidRPr="001C0995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56"/>
          <w:szCs w:val="56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FF0000"/>
          <w:kern w:val="0"/>
          <w:sz w:val="56"/>
          <w:szCs w:val="56"/>
          <w:lang w:val="cs-CZ" w:eastAsia="pl-PL"/>
          <w14:ligatures w14:val="none"/>
        </w:rPr>
        <w:t>Mażoretkowy Zawrót Głowy</w:t>
      </w:r>
    </w:p>
    <w:p w14:paraId="421F9EC8" w14:textId="77777777" w:rsidR="001C0995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48"/>
          <w:szCs w:val="48"/>
          <w:lang w:val="cs-CZ" w:eastAsia="pl-PL"/>
          <w14:ligatures w14:val="none"/>
        </w:rPr>
      </w:pPr>
    </w:p>
    <w:p w14:paraId="4D8D58EF" w14:textId="77777777" w:rsidR="004E0F9A" w:rsidRPr="004E0F9A" w:rsidRDefault="004E0F9A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48"/>
          <w:szCs w:val="48"/>
          <w:lang w:val="cs-CZ" w:eastAsia="pl-PL"/>
          <w14:ligatures w14:val="none"/>
        </w:rPr>
      </w:pPr>
    </w:p>
    <w:p w14:paraId="5F5E119A" w14:textId="6706A0DD" w:rsidR="004E0F9A" w:rsidRPr="001C0995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  <w:t>MÍSTO</w:t>
      </w:r>
    </w:p>
    <w:p w14:paraId="78A5B5BD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FF0000"/>
          <w:kern w:val="0"/>
          <w:sz w:val="36"/>
          <w:szCs w:val="36"/>
          <w:lang w:val="cs-CZ" w:eastAsia="pl-PL"/>
          <w14:ligatures w14:val="none"/>
        </w:rPr>
      </w:pPr>
    </w:p>
    <w:p w14:paraId="57C2D4DC" w14:textId="54F4EA4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b/>
          <w:b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b/>
          <w:b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RACIBÓRZ </w:t>
      </w:r>
    </w:p>
    <w:p w14:paraId="686CEE2F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4"/>
          <w:szCs w:val="24"/>
          <w:lang w:val="cs-CZ" w:eastAsia="pl-PL"/>
          <w14:ligatures w14:val="none"/>
        </w:rPr>
      </w:pPr>
    </w:p>
    <w:p w14:paraId="35FA815A" w14:textId="77777777" w:rsidR="0046499B" w:rsidRPr="0046499B" w:rsidRDefault="0046499B" w:rsidP="0046499B">
      <w:pPr>
        <w:shd w:val="clear" w:color="auto" w:fill="F8F9FA"/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28"/>
          <w:szCs w:val="28"/>
          <w:lang w:val="pt-BR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Zveme všechny zainteresované týmy k účasti na akci z celého Polska i ze zahraničí, bez ohledu na to, v jaké federaci či sdružení každodenně působí.</w:t>
      </w:r>
    </w:p>
    <w:p w14:paraId="66413255" w14:textId="77777777" w:rsid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6921B59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6E34E282" w14:textId="083A0B53" w:rsidR="0046499B" w:rsidRPr="001C0995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  <w:t xml:space="preserve">DATUM  </w:t>
      </w:r>
    </w:p>
    <w:p w14:paraId="04AC964F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DE28A30" w14:textId="74896050" w:rsidR="0046499B" w:rsidRPr="001C0995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Courier New"/>
          <w:color w:val="202124"/>
          <w:kern w:val="0"/>
          <w:sz w:val="44"/>
          <w:szCs w:val="44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202124"/>
          <w:kern w:val="0"/>
          <w:sz w:val="44"/>
          <w:szCs w:val="44"/>
          <w:lang w:val="cs-CZ" w:eastAsia="pl-PL"/>
          <w14:ligatures w14:val="none"/>
        </w:rPr>
        <w:t xml:space="preserve">                    08. 06. 2024</w:t>
      </w:r>
    </w:p>
    <w:p w14:paraId="199C624C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6DC421B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scéna nádvoří Piastovského hradu v Ratiboři.</w:t>
      </w:r>
    </w:p>
    <w:p w14:paraId="7AE0EA95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28"/>
          <w:szCs w:val="28"/>
          <w:lang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ul. Zamkowa 2, 47-400 Ratiboř</w:t>
      </w:r>
    </w:p>
    <w:p w14:paraId="2194622C" w14:textId="77777777" w:rsidR="0046499B" w:rsidRPr="0046499B" w:rsidRDefault="0046499B" w:rsidP="0046499B">
      <w:pPr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7A0B2987" w14:textId="77777777" w:rsidR="001C0995" w:rsidRPr="0046499B" w:rsidRDefault="001C0995" w:rsidP="001C0995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8EC5135" w14:textId="0C295526" w:rsid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  <w:t>ORGANIZÁTOR</w:t>
      </w:r>
    </w:p>
    <w:p w14:paraId="2851FA50" w14:textId="77777777" w:rsidR="001C0995" w:rsidRPr="0046499B" w:rsidRDefault="001C0995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2"/>
          <w:szCs w:val="32"/>
          <w:lang w:val="cs-CZ" w:eastAsia="pl-PL"/>
          <w14:ligatures w14:val="none"/>
        </w:rPr>
      </w:pPr>
    </w:p>
    <w:p w14:paraId="37DA6BEE" w14:textId="77777777" w:rsidR="001C0995" w:rsidRPr="001C0995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kern w:val="0"/>
          <w:sz w:val="36"/>
          <w:szCs w:val="36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202124"/>
          <w:kern w:val="0"/>
          <w:sz w:val="36"/>
          <w:szCs w:val="36"/>
          <w:lang w:val="cs-CZ" w:eastAsia="pl-PL"/>
          <w14:ligatures w14:val="none"/>
        </w:rPr>
        <w:t xml:space="preserve">Stowarzyszenie Kultury Ziemi Raciborskiej </w:t>
      </w:r>
    </w:p>
    <w:p w14:paraId="7CF43D2F" w14:textId="46DD6E39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kern w:val="0"/>
          <w:sz w:val="36"/>
          <w:szCs w:val="36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202124"/>
          <w:kern w:val="0"/>
          <w:sz w:val="36"/>
          <w:szCs w:val="36"/>
          <w:lang w:val="cs-CZ" w:eastAsia="pl-PL"/>
          <w14:ligatures w14:val="none"/>
        </w:rPr>
        <w:t>„ Źródło“</w:t>
      </w:r>
    </w:p>
    <w:p w14:paraId="40DC3999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36"/>
          <w:szCs w:val="36"/>
          <w:lang w:val="cs-CZ" w:eastAsia="pl-PL"/>
          <w14:ligatures w14:val="none"/>
        </w:rPr>
      </w:pPr>
    </w:p>
    <w:p w14:paraId="5B9A706E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lastRenderedPageBreak/>
        <w:t>I. PŘIHLÁŠKY</w:t>
      </w:r>
    </w:p>
    <w:p w14:paraId="4ED82199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548DCB2A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Žádost o účast se rovná přijetí Pravidel a zahrnuje:</w:t>
      </w:r>
    </w:p>
    <w:p w14:paraId="5EB7E944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202124"/>
          <w:kern w:val="0"/>
          <w:sz w:val="28"/>
          <w:szCs w:val="28"/>
          <w:lang w:val="cs-CZ" w:eastAsia="pl-PL"/>
          <w14:ligatures w14:val="none"/>
        </w:rPr>
        <w:t>1.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Odeslání vyplněné přihlášky e-mailem POUZE do 15 května 2024. na adresu: aldonaskzr@gmail.com</w:t>
      </w:r>
    </w:p>
    <w:p w14:paraId="2C64C753" w14:textId="77777777" w:rsidR="001C0995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5C3EA3F5" w14:textId="15F9D4C8" w:rsid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Arial Black" w:eastAsia="Times New Roman" w:hAnsi="Arial Black" w:cs="Courier New"/>
          <w:color w:val="202124"/>
          <w:kern w:val="0"/>
          <w:sz w:val="28"/>
          <w:szCs w:val="28"/>
          <w:lang w:val="cs-CZ" w:eastAsia="pl-PL"/>
          <w14:ligatures w14:val="none"/>
        </w:rPr>
        <w:t>2.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Zaplacení startovného do  29  května 2024.</w:t>
      </w:r>
    </w:p>
    <w:p w14:paraId="3A612FA9" w14:textId="77777777" w:rsidR="001C0995" w:rsidRPr="0046499B" w:rsidRDefault="001C0995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EAA84B1" w14:textId="47DF9765" w:rsid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Výše akreditace:</w:t>
      </w:r>
      <w:r w:rsidR="001C099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    </w:t>
      </w:r>
      <w:r w:rsidRPr="004F4825">
        <w:rPr>
          <w:rFonts w:ascii="Arial Black" w:eastAsia="Times New Roman" w:hAnsi="Arial Black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8</w:t>
      </w:r>
      <w:r w:rsidRPr="0046499B">
        <w:rPr>
          <w:rFonts w:ascii="Arial Black" w:eastAsia="Times New Roman" w:hAnsi="Arial Black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5 PLN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za mini formaci</w:t>
      </w:r>
      <w:r w:rsidR="001C099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;     </w:t>
      </w:r>
      <w:r w:rsidRPr="0046499B">
        <w:rPr>
          <w:rFonts w:ascii="Arial Black" w:eastAsia="Times New Roman" w:hAnsi="Arial Black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1</w:t>
      </w:r>
      <w:r w:rsidRPr="004F4825">
        <w:rPr>
          <w:rFonts w:ascii="Arial Black" w:eastAsia="Times New Roman" w:hAnsi="Arial Black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7</w:t>
      </w:r>
      <w:r w:rsidRPr="0046499B">
        <w:rPr>
          <w:rFonts w:ascii="Arial Black" w:eastAsia="Times New Roman" w:hAnsi="Arial Black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0 PLN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za formaci</w:t>
      </w:r>
    </w:p>
    <w:p w14:paraId="67D7C39F" w14:textId="77777777" w:rsidR="001C0995" w:rsidRPr="0046499B" w:rsidRDefault="001C0995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6EB16958" w14:textId="22FB83E4" w:rsid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Black" w:hAnsi="Arial Black"/>
          <w:color w:val="FF0000"/>
          <w:sz w:val="32"/>
          <w:szCs w:val="32"/>
          <w:lang w:eastAsia="pl-PL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Účet: </w:t>
      </w:r>
      <w:r w:rsidR="004F482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</w:t>
      </w:r>
      <w:r w:rsidR="004F4825" w:rsidRPr="004F4825">
        <w:rPr>
          <w:rFonts w:ascii="Arial Black" w:hAnsi="Arial Black"/>
          <w:color w:val="FF0000"/>
          <w:sz w:val="32"/>
          <w:szCs w:val="32"/>
          <w:lang w:eastAsia="pl-PL"/>
        </w:rPr>
        <w:t>26 1050 1344 1000 0090 3169 3105</w:t>
      </w:r>
    </w:p>
    <w:p w14:paraId="2723364D" w14:textId="58B69E51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Platební titul: Zawrót 202</w:t>
      </w: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4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………………………………. (Název týmu)</w:t>
      </w:r>
    </w:p>
    <w:p w14:paraId="0CE70004" w14:textId="77777777" w:rsidR="0046499B" w:rsidRPr="0046499B" w:rsidRDefault="0046499B" w:rsidP="0046499B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4F85D57" w14:textId="77777777" w:rsid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II. VĚKOVÉ KATEGORIE</w:t>
      </w:r>
    </w:p>
    <w:p w14:paraId="4A56105C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17219BD0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mini kadetky do 7 let </w:t>
      </w:r>
    </w:p>
    <w:p w14:paraId="7F633FCB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kadetky 8-11 let </w:t>
      </w:r>
    </w:p>
    <w:p w14:paraId="1D9348A8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juniorky 12-14 let </w:t>
      </w:r>
    </w:p>
    <w:p w14:paraId="36571CE3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senioři 15 a starší </w:t>
      </w:r>
    </w:p>
    <w:p w14:paraId="46FC11B9" w14:textId="77777777" w:rsid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grand senioři od 27 let a starší</w:t>
      </w:r>
    </w:p>
    <w:p w14:paraId="1F2C810A" w14:textId="77777777" w:rsidR="001C0995" w:rsidRPr="0046499B" w:rsidRDefault="001C0995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3E0A6626" w14:textId="0D58A855" w:rsidR="004F4825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- </w:t>
      </w:r>
      <w:r w:rsidR="004F482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 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rozhoduje věk v roce pořádání akce - pro velké formace je povoleno 20% </w:t>
      </w:r>
      <w:r w:rsidR="004F482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</w:t>
      </w:r>
    </w:p>
    <w:p w14:paraId="278839B2" w14:textId="77777777" w:rsidR="004F4825" w:rsidRDefault="004F4825" w:rsidP="004F48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   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hráčů starších o rok - účast mladších hráčů není omezena.</w:t>
      </w:r>
    </w:p>
    <w:p w14:paraId="00C12D4C" w14:textId="792498A3" w:rsidR="0046499B" w:rsidRPr="0046499B" w:rsidRDefault="0046499B" w:rsidP="004F48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- </w:t>
      </w:r>
      <w:r w:rsidR="004F482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 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v miniformacích musí věk všech hráčů odpovídat dané věkové kategorii.</w:t>
      </w:r>
    </w:p>
    <w:p w14:paraId="0DF36333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4D3163E9" w14:textId="77777777" w:rsid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III.  SOUTĚŽNÍ DISCIPLÍNY</w:t>
      </w:r>
    </w:p>
    <w:p w14:paraId="54D06EE7" w14:textId="77777777" w:rsidR="001C0995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AD2B274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1. BATON SPORT : </w:t>
      </w:r>
      <w:bookmarkStart w:id="0" w:name="_Hlk132925123"/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formace, mini formace</w:t>
      </w:r>
      <w:bookmarkEnd w:id="0"/>
    </w:p>
    <w:p w14:paraId="0014F558" w14:textId="348F7CCF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2. ZÁKLADNÍ BATON</w:t>
      </w: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(  Basic )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: formace</w:t>
      </w:r>
    </w:p>
    <w:p w14:paraId="3F14E558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3. POMPON SPORT : formace, mini formace</w:t>
      </w:r>
    </w:p>
    <w:p w14:paraId="1FAF398A" w14:textId="2F971F89" w:rsidR="0046499B" w:rsidRPr="004E0F9A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4. ZÁKLADNÍ POMPON </w:t>
      </w: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( Basic ) 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: formace</w:t>
      </w:r>
    </w:p>
    <w:p w14:paraId="48890CDE" w14:textId="5B6A5D25" w:rsidR="004E0F9A" w:rsidRPr="0046499B" w:rsidRDefault="004E0F9A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5. POMPON CLASSIC : </w:t>
      </w:r>
      <w:r w:rsidR="004F4825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formace</w:t>
      </w:r>
    </w:p>
    <w:p w14:paraId="203F18B5" w14:textId="043D1470" w:rsidR="0046499B" w:rsidRPr="0046499B" w:rsidRDefault="004E0F9A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6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. MIX : formace, mini formace</w:t>
      </w:r>
    </w:p>
    <w:p w14:paraId="2FA3ACB9" w14:textId="2CE41D31" w:rsidR="0046499B" w:rsidRPr="0046499B" w:rsidRDefault="004E0F9A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7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. BATON CLASSIC : formace</w:t>
      </w:r>
    </w:p>
    <w:p w14:paraId="35260E4C" w14:textId="37B02C04" w:rsidR="0046499B" w:rsidRPr="0046499B" w:rsidRDefault="004E0F9A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pt-BR" w:eastAsia="pl-PL"/>
          <w14:ligatures w14:val="none"/>
        </w:rPr>
      </w:pPr>
      <w:r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8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. VLAJKA : formace, mini formace</w:t>
      </w:r>
    </w:p>
    <w:p w14:paraId="0FFF5254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51061663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IV. HODNOCENÍ A OCENĚNÍ</w:t>
      </w:r>
    </w:p>
    <w:p w14:paraId="19AC01CF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V každé věkové kategorii a v každé taneční disciplíně budou uděleny ceny:</w:t>
      </w:r>
    </w:p>
    <w:p w14:paraId="76CE161F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5B339EBE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Diamantové, zlaté, stříbrné a bronzové </w:t>
      </w: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ZAWROTY.</w:t>
      </w:r>
    </w:p>
    <w:p w14:paraId="3683B132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7531A826" w14:textId="77777777" w:rsid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6"/>
          <w:szCs w:val="36"/>
          <w:u w:val="single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6"/>
          <w:szCs w:val="36"/>
          <w:u w:val="single"/>
          <w:lang w:val="cs-CZ" w:eastAsia="pl-PL"/>
          <w14:ligatures w14:val="none"/>
        </w:rPr>
        <w:t>POZORNOST !</w:t>
      </w:r>
    </w:p>
    <w:p w14:paraId="0DB6BBAA" w14:textId="77777777" w:rsidR="004E0F9A" w:rsidRPr="0046499B" w:rsidRDefault="004E0F9A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36"/>
          <w:szCs w:val="36"/>
          <w:u w:val="single"/>
          <w:lang w:val="cs-CZ" w:eastAsia="pl-PL"/>
          <w14:ligatures w14:val="none"/>
        </w:rPr>
      </w:pPr>
    </w:p>
    <w:p w14:paraId="0D0CA39B" w14:textId="622B954F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>Každý</w:t>
      </w:r>
      <w:r w:rsidR="004E0F9A" w:rsidRPr="004E0F9A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tým </w:t>
      </w:r>
      <w:r w:rsidR="004E0F9A" w:rsidRPr="004E0F9A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>se</w:t>
      </w:r>
      <w:r w:rsidR="004E0F9A" w:rsidRPr="004E0F9A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vrací </w:t>
      </w:r>
      <w:r w:rsidR="004E0F9A" w:rsidRPr="004E0F9A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>s </w:t>
      </w:r>
      <w:r w:rsidR="004E0F9A" w:rsidRPr="004E0F9A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  <w:t>odměnou !!</w:t>
      </w:r>
    </w:p>
    <w:p w14:paraId="38ED3711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i/>
          <w:iCs/>
          <w:color w:val="202124"/>
          <w:kern w:val="0"/>
          <w:sz w:val="44"/>
          <w:szCs w:val="44"/>
          <w:u w:val="single"/>
          <w:lang w:val="cs-CZ" w:eastAsia="pl-PL"/>
          <w14:ligatures w14:val="none"/>
        </w:rPr>
      </w:pPr>
    </w:p>
    <w:p w14:paraId="7F666522" w14:textId="77777777" w:rsidR="0046499B" w:rsidRPr="0046499B" w:rsidRDefault="0046499B" w:rsidP="001C09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Soubory bude hodnotit porota složená z porotců mažoretek a specialistů na různé taneční techniky.</w:t>
      </w:r>
    </w:p>
    <w:p w14:paraId="1642C104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19F36D14" w14:textId="77777777" w:rsid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  <w:t>V. ZÁVĚREČNÁ USTANOVENÍ</w:t>
      </w:r>
    </w:p>
    <w:p w14:paraId="416A1313" w14:textId="77777777" w:rsidR="004F4825" w:rsidRPr="0046499B" w:rsidRDefault="004F482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3146CE26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1. Jeviště: 12 m široké a 10 m hluboké</w:t>
      </w:r>
    </w:p>
    <w:p w14:paraId="045F65C5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2. Soutěžící může reprezentovat pouze jeden přihlášený tým.</w:t>
      </w:r>
    </w:p>
    <w:p w14:paraId="5ACFE180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3. Každý tým by měl mít opatrovníky v souladu s platnými předpisy.</w:t>
      </w:r>
    </w:p>
    <w:p w14:paraId="740AC869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4. Pořadatel poskytuje lékařské služby pro potřeby ad hoc.</w:t>
      </w:r>
    </w:p>
    <w:p w14:paraId="5CB746F9" w14:textId="723DC986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5. Instruktoři odpovídají za chování svých žáků, za jejich bezpečnost při</w:t>
      </w:r>
      <w:r w:rsid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</w:t>
      </w: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akci a za případné materiální škody.</w:t>
      </w:r>
    </w:p>
    <w:p w14:paraId="7E2AAEC5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6. Odeslání přihlášky a účast na akci se rovná udělení bezplatného souhlasu:</w:t>
      </w:r>
    </w:p>
    <w:p w14:paraId="467FC67C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- foto, video a televizní záznam všech prezentací a jejich použití, zveřejnění a vysílání v jakýchkoliv médiích pořadateli</w:t>
      </w:r>
    </w:p>
    <w:p w14:paraId="2EEE53E5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7.Použití osobních údajů (jméno a příjmení) a vyobrazení účastníků ve festivalových materiálech.</w:t>
      </w:r>
    </w:p>
    <w:p w14:paraId="081551A9" w14:textId="43C544B6" w:rsidR="0046499B" w:rsidRPr="0046499B" w:rsidRDefault="001C0995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  <w:r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8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. Žádost o MAŻORETKI HEAD RATE'202</w:t>
      </w:r>
      <w:r w:rsidR="0046499B" w:rsidRPr="004E0F9A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>4</w:t>
      </w:r>
      <w:r w:rsidR="0046499B" w:rsidRPr="0046499B"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  <w:t xml:space="preserve"> znamená přijetí všech ustanovení těchto předpisů.</w:t>
      </w:r>
    </w:p>
    <w:p w14:paraId="34EA6F3A" w14:textId="77777777" w:rsidR="0046499B" w:rsidRPr="0046499B" w:rsidRDefault="0046499B" w:rsidP="004649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8"/>
          <w:szCs w:val="28"/>
          <w:lang w:val="cs-CZ" w:eastAsia="pl-PL"/>
          <w14:ligatures w14:val="none"/>
        </w:rPr>
      </w:pPr>
    </w:p>
    <w:p w14:paraId="20B9CBB4" w14:textId="77777777" w:rsidR="0046499B" w:rsidRPr="0046499B" w:rsidRDefault="0046499B" w:rsidP="0046499B">
      <w:pPr>
        <w:rPr>
          <w:rFonts w:ascii="Calibri" w:eastAsia="Calibri" w:hAnsi="Calibri" w:cs="Times New Roman"/>
          <w:kern w:val="0"/>
          <w:sz w:val="28"/>
          <w:szCs w:val="28"/>
          <w:lang w:val="cs-CZ"/>
          <w14:ligatures w14:val="none"/>
        </w:rPr>
      </w:pPr>
    </w:p>
    <w:p w14:paraId="60425A15" w14:textId="77777777" w:rsidR="00F87950" w:rsidRPr="004E0F9A" w:rsidRDefault="00F87950">
      <w:pPr>
        <w:rPr>
          <w:sz w:val="28"/>
          <w:szCs w:val="28"/>
          <w:lang w:val="cs-CZ"/>
        </w:rPr>
      </w:pPr>
    </w:p>
    <w:sectPr w:rsidR="00F87950" w:rsidRPr="004E0F9A" w:rsidSect="008715E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9B"/>
    <w:rsid w:val="001C0995"/>
    <w:rsid w:val="0046499B"/>
    <w:rsid w:val="004E0F9A"/>
    <w:rsid w:val="004F4825"/>
    <w:rsid w:val="008715ED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4E1"/>
  <w15:chartTrackingRefBased/>
  <w15:docId w15:val="{A47F25C5-6577-43F5-AAB3-E0FE76A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9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9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9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9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9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9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9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9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9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9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9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9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9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9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9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49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4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4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49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49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49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9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9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49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Krupa - Gawron</dc:creator>
  <cp:keywords/>
  <dc:description/>
  <cp:lastModifiedBy>Aldona Krupa - Gawron</cp:lastModifiedBy>
  <cp:revision>4</cp:revision>
  <dcterms:created xsi:type="dcterms:W3CDTF">2024-04-23T20:35:00Z</dcterms:created>
  <dcterms:modified xsi:type="dcterms:W3CDTF">2024-04-23T21:04:00Z</dcterms:modified>
</cp:coreProperties>
</file>